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FAC" w:rsidRPr="00B70FAC" w:rsidRDefault="00B70FAC" w:rsidP="0070185A">
      <w:pPr>
        <w:spacing w:after="225"/>
        <w:rPr>
          <w:rFonts w:ascii="Times New Roman" w:hAnsi="Times New Roman" w:cs="Times New Roman"/>
          <w:sz w:val="28"/>
          <w:szCs w:val="28"/>
        </w:rPr>
      </w:pPr>
      <w:r w:rsidRPr="00B70FAC">
        <w:rPr>
          <w:rFonts w:ascii="Times New Roman" w:hAnsi="Times New Roman" w:cs="Times New Roman"/>
          <w:sz w:val="28"/>
          <w:szCs w:val="28"/>
        </w:rPr>
        <w:t xml:space="preserve">Рассмотрено  на общем                                       УТВЕРЖДЕНО </w:t>
      </w:r>
    </w:p>
    <w:p w:rsidR="00B70FAC" w:rsidRPr="00B70FAC" w:rsidRDefault="00B70FAC" w:rsidP="0070185A">
      <w:pPr>
        <w:spacing w:after="225"/>
        <w:rPr>
          <w:rFonts w:ascii="Times New Roman" w:hAnsi="Times New Roman" w:cs="Times New Roman"/>
          <w:sz w:val="28"/>
          <w:szCs w:val="28"/>
        </w:rPr>
      </w:pPr>
      <w:r w:rsidRPr="00B70FAC">
        <w:rPr>
          <w:rFonts w:ascii="Times New Roman" w:hAnsi="Times New Roman" w:cs="Times New Roman"/>
          <w:sz w:val="28"/>
          <w:szCs w:val="28"/>
        </w:rPr>
        <w:t>собрании трудового к</w:t>
      </w:r>
      <w:r>
        <w:rPr>
          <w:rFonts w:ascii="Times New Roman" w:hAnsi="Times New Roman" w:cs="Times New Roman"/>
          <w:sz w:val="28"/>
          <w:szCs w:val="28"/>
        </w:rPr>
        <w:t xml:space="preserve">оллектива                  </w:t>
      </w:r>
      <w:r w:rsidRPr="00B70FAC">
        <w:rPr>
          <w:rFonts w:ascii="Times New Roman" w:hAnsi="Times New Roman" w:cs="Times New Roman"/>
          <w:sz w:val="28"/>
          <w:szCs w:val="28"/>
        </w:rPr>
        <w:t xml:space="preserve">приказом заведующего </w:t>
      </w:r>
      <w:r>
        <w:rPr>
          <w:rFonts w:ascii="Times New Roman" w:hAnsi="Times New Roman" w:cs="Times New Roman"/>
          <w:sz w:val="28"/>
          <w:szCs w:val="28"/>
        </w:rPr>
        <w:t xml:space="preserve">  </w:t>
      </w:r>
      <w:r w:rsidRPr="00B70FAC">
        <w:rPr>
          <w:rFonts w:ascii="Times New Roman" w:hAnsi="Times New Roman" w:cs="Times New Roman"/>
          <w:sz w:val="28"/>
          <w:szCs w:val="28"/>
        </w:rPr>
        <w:t>МБДОУ</w:t>
      </w:r>
      <w:r>
        <w:rPr>
          <w:rFonts w:ascii="Times New Roman" w:hAnsi="Times New Roman" w:cs="Times New Roman"/>
          <w:sz w:val="28"/>
          <w:szCs w:val="28"/>
        </w:rPr>
        <w:t xml:space="preserve"> </w:t>
      </w:r>
    </w:p>
    <w:p w:rsidR="00B70FAC" w:rsidRPr="00B70FAC" w:rsidRDefault="00B70FAC" w:rsidP="0070185A">
      <w:pPr>
        <w:spacing w:after="225"/>
        <w:rPr>
          <w:rFonts w:ascii="Times New Roman" w:hAnsi="Times New Roman" w:cs="Times New Roman"/>
          <w:sz w:val="28"/>
          <w:szCs w:val="28"/>
        </w:rPr>
      </w:pPr>
      <w:r w:rsidRPr="00B70FAC">
        <w:rPr>
          <w:rFonts w:ascii="Times New Roman" w:hAnsi="Times New Roman" w:cs="Times New Roman"/>
          <w:sz w:val="28"/>
          <w:szCs w:val="28"/>
        </w:rPr>
        <w:t>протокол № 10 от 30.02.2021г.                            детский сад «Малиновка»</w:t>
      </w:r>
    </w:p>
    <w:p w:rsidR="00B70FAC" w:rsidRPr="00B70FAC" w:rsidRDefault="00B70FAC" w:rsidP="0070185A">
      <w:pPr>
        <w:spacing w:after="225"/>
        <w:rPr>
          <w:rFonts w:ascii="Times New Roman" w:hAnsi="Times New Roman" w:cs="Times New Roman"/>
          <w:sz w:val="28"/>
          <w:szCs w:val="28"/>
        </w:rPr>
      </w:pPr>
      <w:r w:rsidRPr="00B70FAC">
        <w:rPr>
          <w:rFonts w:ascii="Times New Roman" w:hAnsi="Times New Roman" w:cs="Times New Roman"/>
          <w:sz w:val="28"/>
          <w:szCs w:val="28"/>
        </w:rPr>
        <w:t xml:space="preserve">Рассмотрено на собрании родительского          Суражского района </w:t>
      </w:r>
    </w:p>
    <w:p w:rsidR="00B70FAC" w:rsidRPr="00B70FAC" w:rsidRDefault="00B70FAC" w:rsidP="0070185A">
      <w:pPr>
        <w:spacing w:after="225"/>
        <w:rPr>
          <w:rFonts w:ascii="Times New Roman" w:hAnsi="Times New Roman" w:cs="Times New Roman"/>
          <w:sz w:val="28"/>
          <w:szCs w:val="28"/>
        </w:rPr>
      </w:pPr>
      <w:r w:rsidRPr="00B70FAC">
        <w:rPr>
          <w:rFonts w:ascii="Times New Roman" w:hAnsi="Times New Roman" w:cs="Times New Roman"/>
          <w:sz w:val="28"/>
          <w:szCs w:val="28"/>
        </w:rPr>
        <w:t>комитета протокол №</w:t>
      </w:r>
      <w:r>
        <w:rPr>
          <w:rFonts w:ascii="Times New Roman" w:hAnsi="Times New Roman" w:cs="Times New Roman"/>
          <w:sz w:val="28"/>
          <w:szCs w:val="28"/>
        </w:rPr>
        <w:t xml:space="preserve"> 4 от 21.12.2020г.           №17-ОД  от 07</w:t>
      </w:r>
      <w:r w:rsidRPr="00B70FAC">
        <w:rPr>
          <w:rFonts w:ascii="Times New Roman" w:hAnsi="Times New Roman" w:cs="Times New Roman"/>
          <w:sz w:val="28"/>
          <w:szCs w:val="28"/>
        </w:rPr>
        <w:t>.04.2021г.</w:t>
      </w:r>
    </w:p>
    <w:p w:rsidR="002E3E92" w:rsidRDefault="002E3E92" w:rsidP="0070185A">
      <w:pPr>
        <w:pStyle w:val="1"/>
        <w:shd w:val="clear" w:color="auto" w:fill="auto"/>
        <w:spacing w:after="80" w:line="240" w:lineRule="auto"/>
        <w:ind w:firstLine="0"/>
        <w:jc w:val="center"/>
      </w:pPr>
      <w:r>
        <w:rPr>
          <w:b/>
          <w:bCs/>
          <w:color w:val="000000"/>
          <w:lang w:eastAsia="ru-RU" w:bidi="ru-RU"/>
        </w:rPr>
        <w:t>ПРАВИЛА</w:t>
      </w:r>
    </w:p>
    <w:p w:rsidR="002E3E92" w:rsidRDefault="002E3E92" w:rsidP="0070185A">
      <w:pPr>
        <w:pStyle w:val="1"/>
        <w:shd w:val="clear" w:color="auto" w:fill="auto"/>
        <w:spacing w:after="720" w:line="240" w:lineRule="auto"/>
        <w:ind w:firstLine="0"/>
        <w:jc w:val="center"/>
        <w:rPr>
          <w:b/>
          <w:bCs/>
          <w:color w:val="000000"/>
          <w:lang w:eastAsia="ru-RU" w:bidi="ru-RU"/>
        </w:rPr>
      </w:pPr>
      <w:r>
        <w:rPr>
          <w:b/>
          <w:bCs/>
          <w:color w:val="000000"/>
          <w:lang w:eastAsia="ru-RU" w:bidi="ru-RU"/>
        </w:rPr>
        <w:t>оказания платных образовательных услуг</w:t>
      </w:r>
    </w:p>
    <w:p w:rsidR="00B70FAC" w:rsidRDefault="00B70FAC" w:rsidP="0070185A">
      <w:pPr>
        <w:pStyle w:val="1"/>
        <w:shd w:val="clear" w:color="auto" w:fill="auto"/>
        <w:spacing w:after="720" w:line="240" w:lineRule="auto"/>
        <w:ind w:firstLine="0"/>
        <w:jc w:val="center"/>
      </w:pPr>
      <w:r>
        <w:rPr>
          <w:b/>
          <w:bCs/>
          <w:color w:val="000000"/>
          <w:lang w:eastAsia="ru-RU" w:bidi="ru-RU"/>
        </w:rPr>
        <w:t>в МБДОУ детский сад «Малиновка»  Суражского района</w:t>
      </w:r>
    </w:p>
    <w:p w:rsidR="002E3E92" w:rsidRPr="00EC079C" w:rsidRDefault="002E3E92" w:rsidP="0070185A">
      <w:pPr>
        <w:pStyle w:val="1"/>
        <w:numPr>
          <w:ilvl w:val="0"/>
          <w:numId w:val="1"/>
        </w:numPr>
        <w:shd w:val="clear" w:color="auto" w:fill="auto"/>
        <w:tabs>
          <w:tab w:val="left" w:pos="270"/>
        </w:tabs>
        <w:spacing w:after="340" w:line="240" w:lineRule="auto"/>
        <w:ind w:firstLine="0"/>
        <w:jc w:val="center"/>
        <w:rPr>
          <w:b/>
        </w:rPr>
      </w:pPr>
      <w:r w:rsidRPr="00EC079C">
        <w:rPr>
          <w:b/>
          <w:color w:val="000000"/>
          <w:lang w:eastAsia="ru-RU" w:bidi="ru-RU"/>
        </w:rPr>
        <w:t>Общие положения</w:t>
      </w:r>
    </w:p>
    <w:p w:rsidR="002E3E92" w:rsidRDefault="002E3E92" w:rsidP="0070185A">
      <w:pPr>
        <w:pStyle w:val="1"/>
        <w:numPr>
          <w:ilvl w:val="0"/>
          <w:numId w:val="2"/>
        </w:numPr>
        <w:shd w:val="clear" w:color="auto" w:fill="auto"/>
        <w:tabs>
          <w:tab w:val="left" w:pos="1018"/>
        </w:tabs>
        <w:spacing w:line="240" w:lineRule="auto"/>
        <w:ind w:firstLine="740"/>
        <w:jc w:val="both"/>
      </w:pPr>
      <w:r>
        <w:rPr>
          <w:color w:val="000000"/>
          <w:lang w:eastAsia="ru-RU" w:bidi="ru-RU"/>
        </w:rPr>
        <w:t>Настоящие Правила определяют порядок оказания платных образовательных услуг</w:t>
      </w:r>
      <w:r w:rsidR="0070185A">
        <w:rPr>
          <w:color w:val="000000"/>
          <w:lang w:eastAsia="ru-RU" w:bidi="ru-RU"/>
        </w:rPr>
        <w:t xml:space="preserve"> в МБДОУ д/с «Малиновка»  Суражского района (далее - образовательная организация),</w:t>
      </w:r>
      <w:r w:rsidR="00B70FAC">
        <w:rPr>
          <w:color w:val="000000"/>
          <w:lang w:eastAsia="ru-RU" w:bidi="ru-RU"/>
        </w:rPr>
        <w:t xml:space="preserve">  разработаны  и приняты на основании  постановления Правительства Российской  Федерации  от 15.09.2020г. №1441</w:t>
      </w:r>
    </w:p>
    <w:p w:rsidR="002E3E92" w:rsidRDefault="002E3E92" w:rsidP="0070185A">
      <w:pPr>
        <w:pStyle w:val="1"/>
        <w:numPr>
          <w:ilvl w:val="0"/>
          <w:numId w:val="2"/>
        </w:numPr>
        <w:shd w:val="clear" w:color="auto" w:fill="auto"/>
        <w:tabs>
          <w:tab w:val="left" w:pos="1038"/>
        </w:tabs>
        <w:spacing w:line="240" w:lineRule="auto"/>
        <w:ind w:firstLine="720"/>
      </w:pPr>
      <w:r>
        <w:rPr>
          <w:color w:val="000000"/>
          <w:lang w:eastAsia="ru-RU" w:bidi="ru-RU"/>
        </w:rPr>
        <w:t>В настоящих Правилах используются следующие понятия:</w:t>
      </w:r>
    </w:p>
    <w:p w:rsidR="002E3E92" w:rsidRDefault="002E3E92" w:rsidP="0070185A">
      <w:pPr>
        <w:pStyle w:val="1"/>
        <w:shd w:val="clear" w:color="auto" w:fill="auto"/>
        <w:spacing w:line="240" w:lineRule="auto"/>
        <w:ind w:firstLine="740"/>
        <w:jc w:val="both"/>
      </w:pPr>
      <w:r>
        <w:rPr>
          <w:color w:val="000000"/>
          <w:lang w:eastAsia="ru-RU" w:bidi="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2E3E92" w:rsidRDefault="002E3E92" w:rsidP="0070185A">
      <w:pPr>
        <w:pStyle w:val="1"/>
        <w:shd w:val="clear" w:color="auto" w:fill="auto"/>
        <w:spacing w:line="240" w:lineRule="auto"/>
        <w:ind w:firstLine="740"/>
        <w:jc w:val="both"/>
      </w:pPr>
      <w:r>
        <w:rPr>
          <w:color w:val="000000"/>
          <w:lang w:eastAsia="ru-RU" w:bidi="ru-RU"/>
        </w:rPr>
        <w:t xml:space="preserve">"исполнитель" </w:t>
      </w:r>
      <w:r w:rsidR="00402DB1">
        <w:rPr>
          <w:color w:val="000000"/>
          <w:lang w:eastAsia="ru-RU" w:bidi="ru-RU"/>
        </w:rPr>
        <w:t>–</w:t>
      </w:r>
      <w:r>
        <w:rPr>
          <w:color w:val="000000"/>
          <w:lang w:eastAsia="ru-RU" w:bidi="ru-RU"/>
        </w:rPr>
        <w:t xml:space="preserve"> </w:t>
      </w:r>
      <w:r w:rsidR="00402DB1">
        <w:rPr>
          <w:color w:val="000000"/>
          <w:lang w:eastAsia="ru-RU" w:bidi="ru-RU"/>
        </w:rPr>
        <w:t xml:space="preserve">образовательная </w:t>
      </w:r>
      <w:r>
        <w:rPr>
          <w:color w:val="000000"/>
          <w:lang w:eastAsia="ru-RU" w:bidi="ru-RU"/>
        </w:rPr>
        <w:t>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70185A" w:rsidRDefault="002E3E92" w:rsidP="0070185A">
      <w:pPr>
        <w:pStyle w:val="1"/>
        <w:shd w:val="clear" w:color="auto" w:fill="auto"/>
        <w:spacing w:line="240" w:lineRule="auto"/>
        <w:ind w:firstLine="740"/>
        <w:jc w:val="both"/>
      </w:pPr>
      <w:r>
        <w:rPr>
          <w:color w:val="000000"/>
          <w:lang w:eastAsia="ru-RU" w:bidi="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2E3E92" w:rsidRDefault="002E3E92" w:rsidP="0070185A">
      <w:pPr>
        <w:pStyle w:val="1"/>
        <w:shd w:val="clear" w:color="auto" w:fill="auto"/>
        <w:ind w:firstLine="740"/>
        <w:jc w:val="both"/>
        <w:sectPr w:rsidR="002E3E92">
          <w:footerReference w:type="default" r:id="rId7"/>
          <w:pgSz w:w="11900" w:h="16840"/>
          <w:pgMar w:top="1276" w:right="1386" w:bottom="1514" w:left="1350" w:header="848" w:footer="3" w:gutter="0"/>
          <w:cols w:space="720"/>
          <w:noEndnote/>
          <w:docGrid w:linePitch="360"/>
        </w:sectPr>
      </w:pPr>
      <w:r>
        <w:rPr>
          <w:color w:val="000000"/>
          <w:lang w:eastAsia="ru-RU" w:bidi="ru-RU"/>
        </w:rPr>
        <w:t>"обучающийся" - физическое лицо, осваивающее образовательную программ</w:t>
      </w:r>
      <w:r w:rsidR="0070185A">
        <w:rPr>
          <w:color w:val="000000"/>
          <w:lang w:eastAsia="ru-RU" w:bidi="ru-RU"/>
        </w:rPr>
        <w:t>у;</w:t>
      </w:r>
    </w:p>
    <w:p w:rsidR="002E3E92" w:rsidRDefault="002E3E92" w:rsidP="0070185A">
      <w:pPr>
        <w:pStyle w:val="1"/>
        <w:shd w:val="clear" w:color="auto" w:fill="auto"/>
        <w:ind w:firstLine="0"/>
        <w:jc w:val="both"/>
      </w:pPr>
      <w:r>
        <w:rPr>
          <w:color w:val="000000"/>
          <w:lang w:eastAsia="ru-RU" w:bidi="ru-RU"/>
        </w:rPr>
        <w:lastRenderedPageBreak/>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2E3E92" w:rsidRDefault="002E3E92" w:rsidP="002E3E92">
      <w:pPr>
        <w:pStyle w:val="1"/>
        <w:shd w:val="clear" w:color="auto" w:fill="auto"/>
        <w:ind w:firstLine="760"/>
        <w:jc w:val="both"/>
      </w:pPr>
      <w:r>
        <w:rPr>
          <w:color w:val="000000"/>
          <w:lang w:eastAsia="ru-RU" w:bidi="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2E3E92" w:rsidRDefault="002E3E92" w:rsidP="002E3E92">
      <w:pPr>
        <w:pStyle w:val="1"/>
        <w:numPr>
          <w:ilvl w:val="0"/>
          <w:numId w:val="2"/>
        </w:numPr>
        <w:shd w:val="clear" w:color="auto" w:fill="auto"/>
        <w:tabs>
          <w:tab w:val="left" w:pos="1038"/>
        </w:tabs>
        <w:ind w:firstLine="760"/>
        <w:jc w:val="both"/>
      </w:pPr>
      <w:r>
        <w:rPr>
          <w:color w:val="000000"/>
          <w:lang w:eastAsia="ru-RU" w:bidi="ru-RU"/>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2E3E92" w:rsidRDefault="002E3E92" w:rsidP="002E3E92">
      <w:pPr>
        <w:pStyle w:val="1"/>
        <w:numPr>
          <w:ilvl w:val="0"/>
          <w:numId w:val="2"/>
        </w:numPr>
        <w:shd w:val="clear" w:color="auto" w:fill="auto"/>
        <w:tabs>
          <w:tab w:val="left" w:pos="1042"/>
        </w:tabs>
        <w:ind w:firstLine="760"/>
        <w:jc w:val="both"/>
      </w:pPr>
      <w:r>
        <w:rPr>
          <w:color w:val="000000"/>
          <w:lang w:eastAsia="ru-RU" w:bidi="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E3E92" w:rsidRDefault="002E3E92" w:rsidP="002E3E92">
      <w:pPr>
        <w:pStyle w:val="1"/>
        <w:numPr>
          <w:ilvl w:val="0"/>
          <w:numId w:val="2"/>
        </w:numPr>
        <w:shd w:val="clear" w:color="auto" w:fill="auto"/>
        <w:tabs>
          <w:tab w:val="left" w:pos="1047"/>
        </w:tabs>
        <w:ind w:firstLine="760"/>
        <w:jc w:val="both"/>
      </w:pPr>
      <w:r>
        <w:rPr>
          <w:color w:val="000000"/>
          <w:lang w:eastAsia="ru-RU" w:bidi="ru-RU"/>
        </w:rPr>
        <w:t>Разработка порядка определения платы для физических и юридических лиц за услуги (работы), относящиеся к основным видам деят</w:t>
      </w:r>
      <w:r w:rsidR="0070185A">
        <w:rPr>
          <w:color w:val="000000"/>
          <w:lang w:eastAsia="ru-RU" w:bidi="ru-RU"/>
        </w:rPr>
        <w:t>ельности образовательной организации, оказываемые ей</w:t>
      </w:r>
      <w:r>
        <w:rPr>
          <w:color w:val="000000"/>
          <w:lang w:eastAsia="ru-RU" w:bidi="ru-RU"/>
        </w:rPr>
        <w:t xml:space="preserve">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w:t>
      </w:r>
      <w:r w:rsidR="0070185A">
        <w:rPr>
          <w:color w:val="000000"/>
          <w:lang w:eastAsia="ru-RU" w:bidi="ru-RU"/>
        </w:rPr>
        <w:t>дителя образовательной организации</w:t>
      </w:r>
      <w:r>
        <w:rPr>
          <w:color w:val="000000"/>
          <w:lang w:eastAsia="ru-RU" w:bidi="ru-RU"/>
        </w:rPr>
        <w:t>.</w:t>
      </w:r>
    </w:p>
    <w:p w:rsidR="002E3E92" w:rsidRDefault="002E3E92" w:rsidP="002E3E92">
      <w:pPr>
        <w:pStyle w:val="1"/>
        <w:numPr>
          <w:ilvl w:val="0"/>
          <w:numId w:val="2"/>
        </w:numPr>
        <w:shd w:val="clear" w:color="auto" w:fill="auto"/>
        <w:tabs>
          <w:tab w:val="left" w:pos="1047"/>
        </w:tabs>
        <w:ind w:firstLine="760"/>
        <w:jc w:val="both"/>
      </w:pPr>
      <w:r>
        <w:rPr>
          <w:color w:val="000000"/>
          <w:lang w:eastAsia="ru-RU" w:bidi="ru-RU"/>
        </w:rPr>
        <w:t>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2E3E92" w:rsidRDefault="002E3E92" w:rsidP="002E3E92">
      <w:pPr>
        <w:pStyle w:val="1"/>
        <w:numPr>
          <w:ilvl w:val="0"/>
          <w:numId w:val="2"/>
        </w:numPr>
        <w:shd w:val="clear" w:color="auto" w:fill="auto"/>
        <w:tabs>
          <w:tab w:val="left" w:pos="1038"/>
        </w:tabs>
        <w:ind w:firstLine="760"/>
        <w:jc w:val="both"/>
      </w:pPr>
      <w:r>
        <w:rPr>
          <w:color w:val="000000"/>
          <w:lang w:eastAsia="ru-RU" w:bidi="ru-RU"/>
        </w:rPr>
        <w:t>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2E3E92" w:rsidRDefault="002E3E92" w:rsidP="002E3E92">
      <w:pPr>
        <w:pStyle w:val="1"/>
        <w:numPr>
          <w:ilvl w:val="0"/>
          <w:numId w:val="2"/>
        </w:numPr>
        <w:shd w:val="clear" w:color="auto" w:fill="auto"/>
        <w:tabs>
          <w:tab w:val="left" w:pos="1071"/>
        </w:tabs>
        <w:ind w:firstLine="760"/>
        <w:jc w:val="both"/>
      </w:pPr>
      <w:r>
        <w:rPr>
          <w:color w:val="000000"/>
          <w:lang w:eastAsia="ru-RU" w:bidi="ru-RU"/>
        </w:rPr>
        <w:t xml:space="preserve">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w:t>
      </w:r>
      <w:r>
        <w:rPr>
          <w:color w:val="000000"/>
          <w:lang w:eastAsia="ru-RU" w:bidi="ru-RU"/>
        </w:rPr>
        <w:lastRenderedPageBreak/>
        <w:t>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2E3E92" w:rsidRDefault="002E3E92" w:rsidP="002E3E92">
      <w:pPr>
        <w:pStyle w:val="1"/>
        <w:numPr>
          <w:ilvl w:val="0"/>
          <w:numId w:val="2"/>
        </w:numPr>
        <w:shd w:val="clear" w:color="auto" w:fill="auto"/>
        <w:tabs>
          <w:tab w:val="left" w:pos="1071"/>
        </w:tabs>
        <w:spacing w:after="320"/>
        <w:ind w:firstLine="760"/>
        <w:jc w:val="both"/>
      </w:pPr>
      <w:r>
        <w:rPr>
          <w:color w:val="000000"/>
          <w:lang w:eastAsia="ru-RU" w:bidi="ru-RU"/>
        </w:rPr>
        <w:t>Увеличение стоимости платных образовательных услуг после заключения договора не доп</w:t>
      </w:r>
      <w:r w:rsidR="00EC079C">
        <w:rPr>
          <w:color w:val="000000"/>
          <w:lang w:eastAsia="ru-RU" w:bidi="ru-RU"/>
        </w:rPr>
        <w:t>ускается</w:t>
      </w:r>
      <w:r>
        <w:rPr>
          <w:color w:val="000000"/>
          <w:lang w:eastAsia="ru-RU" w:bidi="ru-RU"/>
        </w:rPr>
        <w:t>.</w:t>
      </w:r>
    </w:p>
    <w:p w:rsidR="002E3E92" w:rsidRPr="00EC079C" w:rsidRDefault="002E3E92" w:rsidP="002E3E92">
      <w:pPr>
        <w:pStyle w:val="1"/>
        <w:numPr>
          <w:ilvl w:val="0"/>
          <w:numId w:val="1"/>
        </w:numPr>
        <w:shd w:val="clear" w:color="auto" w:fill="auto"/>
        <w:tabs>
          <w:tab w:val="left" w:pos="370"/>
        </w:tabs>
        <w:spacing w:after="380" w:line="240" w:lineRule="auto"/>
        <w:ind w:firstLine="0"/>
        <w:jc w:val="center"/>
        <w:rPr>
          <w:b/>
        </w:rPr>
      </w:pPr>
      <w:r w:rsidRPr="00EC079C">
        <w:rPr>
          <w:b/>
          <w:color w:val="000000"/>
          <w:lang w:eastAsia="ru-RU" w:bidi="ru-RU"/>
        </w:rPr>
        <w:t>Информация о платных образовательных услугах,</w:t>
      </w:r>
      <w:r w:rsidRPr="00EC079C">
        <w:rPr>
          <w:b/>
          <w:color w:val="000000"/>
          <w:lang w:eastAsia="ru-RU" w:bidi="ru-RU"/>
        </w:rPr>
        <w:br/>
        <w:t>порядок заключения договоров</w:t>
      </w:r>
    </w:p>
    <w:p w:rsidR="002E3E92" w:rsidRDefault="002E3E92" w:rsidP="002E3E92">
      <w:pPr>
        <w:pStyle w:val="1"/>
        <w:numPr>
          <w:ilvl w:val="0"/>
          <w:numId w:val="2"/>
        </w:numPr>
        <w:shd w:val="clear" w:color="auto" w:fill="auto"/>
        <w:tabs>
          <w:tab w:val="left" w:pos="1177"/>
        </w:tabs>
        <w:spacing w:line="266" w:lineRule="auto"/>
        <w:ind w:firstLine="760"/>
        <w:jc w:val="both"/>
      </w:pPr>
      <w:r>
        <w:rPr>
          <w:color w:val="000000"/>
          <w:lang w:eastAsia="ru-RU" w:bidi="ru-RU"/>
        </w:rPr>
        <w:t>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2E3E92" w:rsidRDefault="002E3E92" w:rsidP="002E3E92">
      <w:pPr>
        <w:pStyle w:val="1"/>
        <w:numPr>
          <w:ilvl w:val="0"/>
          <w:numId w:val="2"/>
        </w:numPr>
        <w:shd w:val="clear" w:color="auto" w:fill="auto"/>
        <w:tabs>
          <w:tab w:val="left" w:pos="1172"/>
        </w:tabs>
        <w:spacing w:line="266" w:lineRule="auto"/>
        <w:ind w:firstLine="760"/>
        <w:jc w:val="both"/>
      </w:pPr>
      <w:r>
        <w:rPr>
          <w:color w:val="000000"/>
          <w:lang w:eastAsia="ru-RU" w:bidi="ru-RU"/>
        </w:rP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2E3E92" w:rsidRDefault="002E3E92" w:rsidP="002E3E92">
      <w:pPr>
        <w:pStyle w:val="1"/>
        <w:numPr>
          <w:ilvl w:val="0"/>
          <w:numId w:val="2"/>
        </w:numPr>
        <w:shd w:val="clear" w:color="auto" w:fill="auto"/>
        <w:tabs>
          <w:tab w:val="left" w:pos="1177"/>
        </w:tabs>
        <w:spacing w:line="266" w:lineRule="auto"/>
        <w:ind w:firstLine="760"/>
        <w:jc w:val="both"/>
      </w:pPr>
      <w:r>
        <w:rPr>
          <w:color w:val="000000"/>
          <w:lang w:eastAsia="ru-RU" w:bidi="ru-RU"/>
        </w:rPr>
        <w:t>Информация, предусмотренная пунктами 10 и 11 настоящих Правил, предоставляется исполнителем в месте фактического осуществления образовательной деятельно</w:t>
      </w:r>
      <w:r w:rsidR="005065FE">
        <w:rPr>
          <w:color w:val="000000"/>
          <w:lang w:eastAsia="ru-RU" w:bidi="ru-RU"/>
        </w:rPr>
        <w:t>сти</w:t>
      </w:r>
      <w:r>
        <w:rPr>
          <w:color w:val="000000"/>
          <w:lang w:eastAsia="ru-RU" w:bidi="ru-RU"/>
        </w:rPr>
        <w:t>.</w:t>
      </w:r>
    </w:p>
    <w:p w:rsidR="002E3E92" w:rsidRDefault="002E3E92" w:rsidP="002E3E92">
      <w:pPr>
        <w:pStyle w:val="1"/>
        <w:numPr>
          <w:ilvl w:val="0"/>
          <w:numId w:val="2"/>
        </w:numPr>
        <w:shd w:val="clear" w:color="auto" w:fill="auto"/>
        <w:tabs>
          <w:tab w:val="left" w:pos="1172"/>
        </w:tabs>
        <w:spacing w:line="266" w:lineRule="auto"/>
        <w:ind w:firstLine="760"/>
        <w:jc w:val="both"/>
      </w:pPr>
      <w:r>
        <w:rPr>
          <w:color w:val="000000"/>
          <w:lang w:eastAsia="ru-RU" w:bidi="ru-RU"/>
        </w:rPr>
        <w:t>Договор заключается в простой письменной форме и содержит следующие сведения:</w:t>
      </w:r>
    </w:p>
    <w:p w:rsidR="002E3E92" w:rsidRDefault="002E3E92" w:rsidP="002E3E92">
      <w:pPr>
        <w:pStyle w:val="1"/>
        <w:shd w:val="clear" w:color="auto" w:fill="auto"/>
        <w:tabs>
          <w:tab w:val="left" w:pos="1071"/>
        </w:tabs>
        <w:spacing w:line="266" w:lineRule="auto"/>
        <w:ind w:firstLine="760"/>
        <w:jc w:val="both"/>
      </w:pPr>
      <w:r>
        <w:rPr>
          <w:color w:val="000000"/>
          <w:lang w:eastAsia="ru-RU" w:bidi="ru-RU"/>
        </w:rPr>
        <w:t>а)</w:t>
      </w:r>
      <w:r>
        <w:rPr>
          <w:color w:val="000000"/>
          <w:lang w:eastAsia="ru-RU" w:bidi="ru-RU"/>
        </w:rPr>
        <w:tab/>
        <w:t>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2E3E92" w:rsidRDefault="002E3E92" w:rsidP="002E3E92">
      <w:pPr>
        <w:pStyle w:val="1"/>
        <w:shd w:val="clear" w:color="auto" w:fill="auto"/>
        <w:tabs>
          <w:tab w:val="left" w:pos="1116"/>
        </w:tabs>
        <w:spacing w:line="266" w:lineRule="auto"/>
        <w:ind w:firstLine="760"/>
        <w:jc w:val="both"/>
      </w:pPr>
      <w:r>
        <w:rPr>
          <w:color w:val="000000"/>
          <w:lang w:eastAsia="ru-RU" w:bidi="ru-RU"/>
        </w:rPr>
        <w:t>б)</w:t>
      </w:r>
      <w:r>
        <w:rPr>
          <w:color w:val="000000"/>
          <w:lang w:eastAsia="ru-RU" w:bidi="ru-RU"/>
        </w:rPr>
        <w:tab/>
        <w:t>место нахождения или место жительства исполнителя;</w:t>
      </w:r>
    </w:p>
    <w:p w:rsidR="002E3E92" w:rsidRDefault="002E3E92" w:rsidP="002E3E92">
      <w:pPr>
        <w:pStyle w:val="1"/>
        <w:shd w:val="clear" w:color="auto" w:fill="auto"/>
        <w:tabs>
          <w:tab w:val="left" w:pos="1052"/>
        </w:tabs>
        <w:ind w:firstLine="760"/>
        <w:jc w:val="both"/>
      </w:pPr>
      <w:r>
        <w:rPr>
          <w:color w:val="000000"/>
          <w:lang w:eastAsia="ru-RU" w:bidi="ru-RU"/>
        </w:rPr>
        <w:t>в)</w:t>
      </w:r>
      <w:r>
        <w:rPr>
          <w:color w:val="000000"/>
          <w:lang w:eastAsia="ru-RU" w:bidi="ru-RU"/>
        </w:rPr>
        <w:tab/>
        <w:t>наименование или фамилия, имя, отчество (при наличии) заказчика, телефон (при наличии) заказчика и (или) законного представителя обучающегося;</w:t>
      </w:r>
    </w:p>
    <w:p w:rsidR="002E3E92" w:rsidRDefault="002E3E92" w:rsidP="002E3E92">
      <w:pPr>
        <w:pStyle w:val="1"/>
        <w:shd w:val="clear" w:color="auto" w:fill="auto"/>
        <w:tabs>
          <w:tab w:val="left" w:pos="1047"/>
        </w:tabs>
        <w:ind w:firstLine="760"/>
        <w:jc w:val="both"/>
      </w:pPr>
      <w:r>
        <w:rPr>
          <w:color w:val="000000"/>
          <w:lang w:eastAsia="ru-RU" w:bidi="ru-RU"/>
        </w:rPr>
        <w:t>г)</w:t>
      </w:r>
      <w:r>
        <w:rPr>
          <w:color w:val="000000"/>
          <w:lang w:eastAsia="ru-RU" w:bidi="ru-RU"/>
        </w:rPr>
        <w:tab/>
        <w:t>место нахождения или место жительства заказчика и (или) законного представителя обучающегося;</w:t>
      </w:r>
    </w:p>
    <w:p w:rsidR="002E3E92" w:rsidRDefault="002E3E92" w:rsidP="002E3E92">
      <w:pPr>
        <w:pStyle w:val="1"/>
        <w:shd w:val="clear" w:color="auto" w:fill="auto"/>
        <w:tabs>
          <w:tab w:val="left" w:pos="1057"/>
        </w:tabs>
        <w:ind w:firstLine="760"/>
        <w:jc w:val="both"/>
      </w:pPr>
      <w:r>
        <w:rPr>
          <w:color w:val="000000"/>
          <w:lang w:eastAsia="ru-RU" w:bidi="ru-RU"/>
        </w:rPr>
        <w:t>д)</w:t>
      </w:r>
      <w:r>
        <w:rPr>
          <w:color w:val="000000"/>
          <w:lang w:eastAsia="ru-RU" w:bidi="ru-RU"/>
        </w:rPr>
        <w:tab/>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2E3E92" w:rsidRDefault="002E3E92" w:rsidP="002E3E92">
      <w:pPr>
        <w:pStyle w:val="1"/>
        <w:shd w:val="clear" w:color="auto" w:fill="auto"/>
        <w:tabs>
          <w:tab w:val="left" w:pos="1062"/>
        </w:tabs>
        <w:ind w:firstLine="760"/>
        <w:jc w:val="both"/>
      </w:pPr>
      <w:r>
        <w:rPr>
          <w:color w:val="000000"/>
          <w:lang w:eastAsia="ru-RU" w:bidi="ru-RU"/>
        </w:rPr>
        <w:t>е)</w:t>
      </w:r>
      <w:r>
        <w:rPr>
          <w:color w:val="000000"/>
          <w:lang w:eastAsia="ru-RU" w:bidi="ru-RU"/>
        </w:rPr>
        <w:tab/>
        <w:t xml:space="preserve">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w:t>
      </w:r>
      <w:r>
        <w:rPr>
          <w:color w:val="000000"/>
          <w:lang w:eastAsia="ru-RU" w:bidi="ru-RU"/>
        </w:rPr>
        <w:lastRenderedPageBreak/>
        <w:t>по договору, при наличии);</w:t>
      </w:r>
    </w:p>
    <w:p w:rsidR="002E3E92" w:rsidRDefault="002E3E92" w:rsidP="002E3E92">
      <w:pPr>
        <w:pStyle w:val="1"/>
        <w:shd w:val="clear" w:color="auto" w:fill="auto"/>
        <w:tabs>
          <w:tab w:val="left" w:pos="1105"/>
        </w:tabs>
        <w:ind w:firstLine="760"/>
        <w:jc w:val="both"/>
      </w:pPr>
      <w:r>
        <w:rPr>
          <w:color w:val="000000"/>
          <w:lang w:eastAsia="ru-RU" w:bidi="ru-RU"/>
        </w:rPr>
        <w:t>ж)</w:t>
      </w:r>
      <w:r>
        <w:rPr>
          <w:color w:val="000000"/>
          <w:lang w:eastAsia="ru-RU" w:bidi="ru-RU"/>
        </w:rPr>
        <w:tab/>
        <w:t>права, обязанности и ответственность исполнителя, заказчика и обучающегося;</w:t>
      </w:r>
    </w:p>
    <w:p w:rsidR="002E3E92" w:rsidRDefault="002E3E92" w:rsidP="002E3E92">
      <w:pPr>
        <w:pStyle w:val="1"/>
        <w:shd w:val="clear" w:color="auto" w:fill="auto"/>
        <w:tabs>
          <w:tab w:val="left" w:pos="1105"/>
        </w:tabs>
        <w:ind w:firstLine="760"/>
        <w:jc w:val="both"/>
      </w:pPr>
      <w:r>
        <w:rPr>
          <w:color w:val="000000"/>
          <w:lang w:eastAsia="ru-RU" w:bidi="ru-RU"/>
        </w:rPr>
        <w:t>з)</w:t>
      </w:r>
      <w:r>
        <w:rPr>
          <w:color w:val="000000"/>
          <w:lang w:eastAsia="ru-RU" w:bidi="ru-RU"/>
        </w:rPr>
        <w:tab/>
        <w:t>полная стоимость образовательных услуг по договору, порядок их оплаты;</w:t>
      </w:r>
    </w:p>
    <w:p w:rsidR="002E3E92" w:rsidRDefault="002E3E92" w:rsidP="002E3E92">
      <w:pPr>
        <w:pStyle w:val="1"/>
        <w:shd w:val="clear" w:color="auto" w:fill="auto"/>
        <w:tabs>
          <w:tab w:val="left" w:pos="1119"/>
        </w:tabs>
        <w:ind w:firstLine="760"/>
        <w:jc w:val="both"/>
      </w:pPr>
      <w:r>
        <w:rPr>
          <w:color w:val="000000"/>
          <w:lang w:eastAsia="ru-RU" w:bidi="ru-RU"/>
        </w:rPr>
        <w:t>и)</w:t>
      </w:r>
      <w:r>
        <w:rPr>
          <w:color w:val="000000"/>
          <w:lang w:eastAsia="ru-RU" w:bidi="ru-RU"/>
        </w:rPr>
        <w:tab/>
        <w:t>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2E3E92" w:rsidRDefault="002E3E92" w:rsidP="002E3E92">
      <w:pPr>
        <w:pStyle w:val="1"/>
        <w:shd w:val="clear" w:color="auto" w:fill="auto"/>
        <w:tabs>
          <w:tab w:val="left" w:pos="1110"/>
        </w:tabs>
        <w:ind w:firstLine="760"/>
        <w:jc w:val="both"/>
      </w:pPr>
      <w:r>
        <w:rPr>
          <w:color w:val="000000"/>
          <w:lang w:eastAsia="ru-RU" w:bidi="ru-RU"/>
        </w:rPr>
        <w:t>к)</w:t>
      </w:r>
      <w:r>
        <w:rPr>
          <w:color w:val="000000"/>
          <w:lang w:eastAsia="ru-RU" w:bidi="ru-RU"/>
        </w:rPr>
        <w:tab/>
        <w:t>вид, уровень и (или) направленность образовательной программы (часть образовательной программы определенных уровня, вида и (или) направленности);</w:t>
      </w:r>
    </w:p>
    <w:p w:rsidR="002E3E92" w:rsidRDefault="002E3E92" w:rsidP="002E3E92">
      <w:pPr>
        <w:pStyle w:val="1"/>
        <w:shd w:val="clear" w:color="auto" w:fill="auto"/>
        <w:tabs>
          <w:tab w:val="left" w:pos="1164"/>
        </w:tabs>
        <w:ind w:firstLine="760"/>
        <w:jc w:val="both"/>
      </w:pPr>
      <w:r>
        <w:rPr>
          <w:color w:val="000000"/>
          <w:lang w:eastAsia="ru-RU" w:bidi="ru-RU"/>
        </w:rPr>
        <w:t>л)</w:t>
      </w:r>
      <w:r>
        <w:rPr>
          <w:color w:val="000000"/>
          <w:lang w:eastAsia="ru-RU" w:bidi="ru-RU"/>
        </w:rPr>
        <w:tab/>
        <w:t>форма обучения;</w:t>
      </w:r>
    </w:p>
    <w:p w:rsidR="002E3E92" w:rsidRDefault="002E3E92" w:rsidP="002E3E92">
      <w:pPr>
        <w:pStyle w:val="1"/>
        <w:shd w:val="clear" w:color="auto" w:fill="auto"/>
        <w:tabs>
          <w:tab w:val="left" w:pos="1110"/>
        </w:tabs>
        <w:ind w:firstLine="760"/>
        <w:jc w:val="both"/>
      </w:pPr>
      <w:r>
        <w:rPr>
          <w:color w:val="000000"/>
          <w:lang w:eastAsia="ru-RU" w:bidi="ru-RU"/>
        </w:rPr>
        <w:t>м)</w:t>
      </w:r>
      <w:r>
        <w:rPr>
          <w:color w:val="000000"/>
          <w:lang w:eastAsia="ru-RU" w:bidi="ru-RU"/>
        </w:rPr>
        <w:tab/>
        <w:t>сроки освоения образовательной программы или части образовательной программы по договору (продолжительность обучения по договору);</w:t>
      </w:r>
    </w:p>
    <w:p w:rsidR="002E3E92" w:rsidRDefault="002E3E92" w:rsidP="002E3E92">
      <w:pPr>
        <w:pStyle w:val="1"/>
        <w:shd w:val="clear" w:color="auto" w:fill="auto"/>
        <w:tabs>
          <w:tab w:val="left" w:pos="1114"/>
        </w:tabs>
        <w:ind w:firstLine="760"/>
        <w:jc w:val="both"/>
      </w:pPr>
      <w:r>
        <w:rPr>
          <w:color w:val="000000"/>
          <w:lang w:eastAsia="ru-RU" w:bidi="ru-RU"/>
        </w:rPr>
        <w:t>н)</w:t>
      </w:r>
      <w:r>
        <w:rPr>
          <w:color w:val="000000"/>
          <w:lang w:eastAsia="ru-RU" w:bidi="ru-RU"/>
        </w:rPr>
        <w:tab/>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2E3E92" w:rsidRDefault="002E3E92" w:rsidP="002E3E92">
      <w:pPr>
        <w:pStyle w:val="1"/>
        <w:shd w:val="clear" w:color="auto" w:fill="auto"/>
        <w:tabs>
          <w:tab w:val="left" w:pos="1164"/>
        </w:tabs>
        <w:ind w:firstLine="760"/>
        <w:jc w:val="both"/>
      </w:pPr>
      <w:r>
        <w:rPr>
          <w:color w:val="000000"/>
          <w:lang w:eastAsia="ru-RU" w:bidi="ru-RU"/>
        </w:rPr>
        <w:t>о)</w:t>
      </w:r>
      <w:r>
        <w:rPr>
          <w:color w:val="000000"/>
          <w:lang w:eastAsia="ru-RU" w:bidi="ru-RU"/>
        </w:rPr>
        <w:tab/>
        <w:t>порядок изменения и расторжения договора;</w:t>
      </w:r>
    </w:p>
    <w:p w:rsidR="002E3E92" w:rsidRDefault="002E3E92" w:rsidP="002E3E92">
      <w:pPr>
        <w:pStyle w:val="1"/>
        <w:shd w:val="clear" w:color="auto" w:fill="auto"/>
        <w:tabs>
          <w:tab w:val="left" w:pos="1110"/>
        </w:tabs>
        <w:ind w:firstLine="760"/>
        <w:jc w:val="both"/>
      </w:pPr>
      <w:r>
        <w:rPr>
          <w:color w:val="000000"/>
          <w:lang w:eastAsia="ru-RU" w:bidi="ru-RU"/>
        </w:rPr>
        <w:t>п)</w:t>
      </w:r>
      <w:r>
        <w:rPr>
          <w:color w:val="000000"/>
          <w:lang w:eastAsia="ru-RU" w:bidi="ru-RU"/>
        </w:rPr>
        <w:tab/>
        <w:t>другие необходимые сведения, связанные со спецификой оказываемых платных образовательных услуг.</w:t>
      </w:r>
    </w:p>
    <w:p w:rsidR="002E3E92" w:rsidRDefault="002E3E92" w:rsidP="002E3E92">
      <w:pPr>
        <w:pStyle w:val="1"/>
        <w:numPr>
          <w:ilvl w:val="0"/>
          <w:numId w:val="2"/>
        </w:numPr>
        <w:shd w:val="clear" w:color="auto" w:fill="auto"/>
        <w:tabs>
          <w:tab w:val="left" w:pos="1172"/>
        </w:tabs>
        <w:ind w:firstLine="760"/>
        <w:jc w:val="both"/>
      </w:pPr>
      <w:r>
        <w:rPr>
          <w:color w:val="000000"/>
          <w:lang w:eastAsia="ru-RU" w:bidi="ru-RU"/>
        </w:rPr>
        <w:t>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E3E92" w:rsidRDefault="002E3E92" w:rsidP="002E3E92">
      <w:pPr>
        <w:pStyle w:val="1"/>
        <w:numPr>
          <w:ilvl w:val="0"/>
          <w:numId w:val="2"/>
        </w:numPr>
        <w:shd w:val="clear" w:color="auto" w:fill="auto"/>
        <w:tabs>
          <w:tab w:val="left" w:pos="1167"/>
        </w:tabs>
        <w:spacing w:after="200" w:line="266" w:lineRule="auto"/>
        <w:ind w:firstLine="740"/>
        <w:jc w:val="both"/>
      </w:pPr>
      <w:r>
        <w:rPr>
          <w:color w:val="000000"/>
          <w:lang w:eastAsia="ru-RU" w:bidi="ru-RU"/>
        </w:rPr>
        <w:t>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2E3E92" w:rsidRDefault="002E3E92" w:rsidP="002E3E92">
      <w:pPr>
        <w:pStyle w:val="1"/>
        <w:numPr>
          <w:ilvl w:val="0"/>
          <w:numId w:val="1"/>
        </w:numPr>
        <w:shd w:val="clear" w:color="auto" w:fill="auto"/>
        <w:tabs>
          <w:tab w:val="left" w:pos="471"/>
        </w:tabs>
        <w:spacing w:after="360" w:line="266" w:lineRule="auto"/>
        <w:ind w:firstLine="0"/>
        <w:jc w:val="center"/>
      </w:pPr>
      <w:r>
        <w:rPr>
          <w:color w:val="000000"/>
          <w:lang w:eastAsia="ru-RU" w:bidi="ru-RU"/>
        </w:rPr>
        <w:t>Ответственность исполнителя и заказчика</w:t>
      </w:r>
    </w:p>
    <w:p w:rsidR="002E3E92" w:rsidRDefault="002E3E92" w:rsidP="002E3E92">
      <w:pPr>
        <w:pStyle w:val="1"/>
        <w:numPr>
          <w:ilvl w:val="0"/>
          <w:numId w:val="2"/>
        </w:numPr>
        <w:shd w:val="clear" w:color="auto" w:fill="auto"/>
        <w:tabs>
          <w:tab w:val="left" w:pos="1167"/>
        </w:tabs>
        <w:spacing w:line="266" w:lineRule="auto"/>
        <w:ind w:firstLine="740"/>
        <w:jc w:val="both"/>
      </w:pPr>
      <w:r>
        <w:rPr>
          <w:color w:val="000000"/>
          <w:lang w:eastAsia="ru-RU" w:bidi="ru-RU"/>
        </w:rPr>
        <w:t xml:space="preserve">За неисполнение либо ненадлежащее исполнение обязательств по </w:t>
      </w:r>
      <w:r>
        <w:rPr>
          <w:color w:val="000000"/>
          <w:lang w:eastAsia="ru-RU" w:bidi="ru-RU"/>
        </w:rPr>
        <w:lastRenderedPageBreak/>
        <w:t>договору исполнитель и заказчик несут ответственность, предусмотренную договором и законодательством Российской Федерации.</w:t>
      </w:r>
    </w:p>
    <w:p w:rsidR="002E3E92" w:rsidRDefault="002E3E92" w:rsidP="002E3E92">
      <w:pPr>
        <w:pStyle w:val="1"/>
        <w:numPr>
          <w:ilvl w:val="0"/>
          <w:numId w:val="2"/>
        </w:numPr>
        <w:shd w:val="clear" w:color="auto" w:fill="auto"/>
        <w:tabs>
          <w:tab w:val="left" w:pos="1172"/>
        </w:tabs>
        <w:spacing w:line="266" w:lineRule="auto"/>
        <w:ind w:firstLine="740"/>
        <w:jc w:val="both"/>
      </w:pPr>
      <w:r>
        <w:rPr>
          <w:color w:val="000000"/>
          <w:lang w:eastAsia="ru-RU" w:bidi="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E3E92" w:rsidRDefault="002E3E92" w:rsidP="002E3E92">
      <w:pPr>
        <w:pStyle w:val="1"/>
        <w:shd w:val="clear" w:color="auto" w:fill="auto"/>
        <w:tabs>
          <w:tab w:val="left" w:pos="1080"/>
        </w:tabs>
        <w:spacing w:line="266" w:lineRule="auto"/>
        <w:ind w:firstLine="740"/>
        <w:jc w:val="both"/>
      </w:pPr>
      <w:r>
        <w:rPr>
          <w:color w:val="000000"/>
          <w:lang w:eastAsia="ru-RU" w:bidi="ru-RU"/>
        </w:rPr>
        <w:t>а)</w:t>
      </w:r>
      <w:r>
        <w:rPr>
          <w:color w:val="000000"/>
          <w:lang w:eastAsia="ru-RU" w:bidi="ru-RU"/>
        </w:rPr>
        <w:tab/>
        <w:t>безвозмездного оказания образовательных услуг;</w:t>
      </w:r>
    </w:p>
    <w:p w:rsidR="002E3E92" w:rsidRDefault="002E3E92" w:rsidP="002E3E92">
      <w:pPr>
        <w:pStyle w:val="1"/>
        <w:shd w:val="clear" w:color="auto" w:fill="auto"/>
        <w:tabs>
          <w:tab w:val="left" w:pos="1080"/>
        </w:tabs>
        <w:spacing w:line="266" w:lineRule="auto"/>
        <w:ind w:firstLine="740"/>
        <w:jc w:val="both"/>
      </w:pPr>
      <w:r>
        <w:rPr>
          <w:color w:val="000000"/>
          <w:lang w:eastAsia="ru-RU" w:bidi="ru-RU"/>
        </w:rPr>
        <w:t>б)</w:t>
      </w:r>
      <w:r>
        <w:rPr>
          <w:color w:val="000000"/>
          <w:lang w:eastAsia="ru-RU" w:bidi="ru-RU"/>
        </w:rPr>
        <w:tab/>
        <w:t>соразмерного уменьшения стоимости оказанных платных образовательных услуг;</w:t>
      </w:r>
    </w:p>
    <w:p w:rsidR="002E3E92" w:rsidRDefault="002E3E92" w:rsidP="002E3E92">
      <w:pPr>
        <w:pStyle w:val="1"/>
        <w:shd w:val="clear" w:color="auto" w:fill="auto"/>
        <w:tabs>
          <w:tab w:val="left" w:pos="1080"/>
        </w:tabs>
        <w:spacing w:line="266" w:lineRule="auto"/>
        <w:ind w:firstLine="740"/>
        <w:jc w:val="both"/>
      </w:pPr>
      <w:r>
        <w:rPr>
          <w:color w:val="000000"/>
          <w:lang w:eastAsia="ru-RU" w:bidi="ru-RU"/>
        </w:rPr>
        <w:t>в)</w:t>
      </w:r>
      <w:r>
        <w:rPr>
          <w:color w:val="000000"/>
          <w:lang w:eastAsia="ru-RU" w:bidi="ru-RU"/>
        </w:rPr>
        <w:tab/>
        <w:t>возмещения понесенных им расходов по устранению недостатков оказанных платных образовательных услуг своими силами или третьими лицами.</w:t>
      </w:r>
    </w:p>
    <w:p w:rsidR="002E3E92" w:rsidRDefault="002E3E92" w:rsidP="002E3E92">
      <w:pPr>
        <w:pStyle w:val="1"/>
        <w:numPr>
          <w:ilvl w:val="0"/>
          <w:numId w:val="2"/>
        </w:numPr>
        <w:shd w:val="clear" w:color="auto" w:fill="auto"/>
        <w:tabs>
          <w:tab w:val="left" w:pos="1177"/>
        </w:tabs>
        <w:spacing w:line="266" w:lineRule="auto"/>
        <w:ind w:firstLine="740"/>
        <w:jc w:val="both"/>
      </w:pPr>
      <w:r>
        <w:rPr>
          <w:color w:val="000000"/>
          <w:lang w:eastAsia="ru-RU" w:bidi="ru-RU"/>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E3E92" w:rsidRDefault="002E3E92" w:rsidP="002E3E92">
      <w:pPr>
        <w:pStyle w:val="1"/>
        <w:numPr>
          <w:ilvl w:val="0"/>
          <w:numId w:val="2"/>
        </w:numPr>
        <w:shd w:val="clear" w:color="auto" w:fill="auto"/>
        <w:tabs>
          <w:tab w:val="left" w:pos="1162"/>
        </w:tabs>
        <w:ind w:firstLine="720"/>
        <w:jc w:val="both"/>
      </w:pPr>
      <w:r>
        <w:rPr>
          <w:color w:val="000000"/>
          <w:lang w:eastAsia="ru-RU" w:bidi="ru-RU"/>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E3E92" w:rsidRDefault="002E3E92" w:rsidP="002E3E92">
      <w:pPr>
        <w:pStyle w:val="1"/>
        <w:shd w:val="clear" w:color="auto" w:fill="auto"/>
        <w:tabs>
          <w:tab w:val="left" w:pos="1038"/>
        </w:tabs>
        <w:ind w:firstLine="720"/>
        <w:jc w:val="both"/>
      </w:pPr>
      <w:r>
        <w:rPr>
          <w:color w:val="000000"/>
          <w:lang w:eastAsia="ru-RU" w:bidi="ru-RU"/>
        </w:rPr>
        <w:t>а)</w:t>
      </w:r>
      <w:r>
        <w:rPr>
          <w:color w:val="000000"/>
          <w:lang w:eastAsia="ru-RU" w:bidi="ru-RU"/>
        </w:rPr>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E3E92" w:rsidRDefault="002E3E92" w:rsidP="002E3E92">
      <w:pPr>
        <w:pStyle w:val="1"/>
        <w:shd w:val="clear" w:color="auto" w:fill="auto"/>
        <w:tabs>
          <w:tab w:val="left" w:pos="1052"/>
        </w:tabs>
        <w:ind w:firstLine="720"/>
        <w:jc w:val="both"/>
      </w:pPr>
      <w:r>
        <w:rPr>
          <w:color w:val="000000"/>
          <w:lang w:eastAsia="ru-RU" w:bidi="ru-RU"/>
        </w:rPr>
        <w:t>б)</w:t>
      </w:r>
      <w:r>
        <w:rPr>
          <w:color w:val="000000"/>
          <w:lang w:eastAsia="ru-RU" w:bidi="ru-RU"/>
        </w:rPr>
        <w:tab/>
        <w:t>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E3E92" w:rsidRDefault="002E3E92" w:rsidP="002E3E92">
      <w:pPr>
        <w:pStyle w:val="1"/>
        <w:shd w:val="clear" w:color="auto" w:fill="auto"/>
        <w:tabs>
          <w:tab w:val="left" w:pos="1057"/>
        </w:tabs>
        <w:ind w:firstLine="720"/>
        <w:jc w:val="both"/>
      </w:pPr>
      <w:r>
        <w:rPr>
          <w:color w:val="000000"/>
          <w:lang w:eastAsia="ru-RU" w:bidi="ru-RU"/>
        </w:rPr>
        <w:t>в)</w:t>
      </w:r>
      <w:r>
        <w:rPr>
          <w:color w:val="000000"/>
          <w:lang w:eastAsia="ru-RU" w:bidi="ru-RU"/>
        </w:rPr>
        <w:tab/>
        <w:t>потребовать уменьшения стоимости платных образовательных услуг;</w:t>
      </w:r>
    </w:p>
    <w:p w:rsidR="002E3E92" w:rsidRDefault="002E3E92" w:rsidP="002E3E92">
      <w:pPr>
        <w:pStyle w:val="1"/>
        <w:shd w:val="clear" w:color="auto" w:fill="auto"/>
        <w:tabs>
          <w:tab w:val="left" w:pos="1066"/>
        </w:tabs>
        <w:ind w:firstLine="720"/>
        <w:jc w:val="both"/>
      </w:pPr>
      <w:r>
        <w:rPr>
          <w:color w:val="000000"/>
          <w:lang w:eastAsia="ru-RU" w:bidi="ru-RU"/>
        </w:rPr>
        <w:t>г)</w:t>
      </w:r>
      <w:r>
        <w:rPr>
          <w:color w:val="000000"/>
          <w:lang w:eastAsia="ru-RU" w:bidi="ru-RU"/>
        </w:rPr>
        <w:tab/>
        <w:t>расторгнуть договор.</w:t>
      </w:r>
    </w:p>
    <w:p w:rsidR="002E3E92" w:rsidRDefault="002E3E92" w:rsidP="002E3E92">
      <w:pPr>
        <w:pStyle w:val="1"/>
        <w:numPr>
          <w:ilvl w:val="0"/>
          <w:numId w:val="2"/>
        </w:numPr>
        <w:shd w:val="clear" w:color="auto" w:fill="auto"/>
        <w:tabs>
          <w:tab w:val="left" w:pos="1167"/>
        </w:tabs>
        <w:ind w:firstLine="720"/>
        <w:jc w:val="both"/>
      </w:pPr>
      <w:r>
        <w:rPr>
          <w:color w:val="000000"/>
          <w:lang w:eastAsia="ru-RU" w:bidi="ru-RU"/>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E3E92" w:rsidRDefault="002E3E92" w:rsidP="002E3E92">
      <w:pPr>
        <w:pStyle w:val="1"/>
        <w:numPr>
          <w:ilvl w:val="0"/>
          <w:numId w:val="2"/>
        </w:numPr>
        <w:shd w:val="clear" w:color="auto" w:fill="auto"/>
        <w:tabs>
          <w:tab w:val="left" w:pos="1162"/>
        </w:tabs>
        <w:ind w:firstLine="720"/>
        <w:jc w:val="both"/>
      </w:pPr>
      <w:r>
        <w:rPr>
          <w:color w:val="000000"/>
          <w:lang w:eastAsia="ru-RU" w:bidi="ru-RU"/>
        </w:rPr>
        <w:t>По инициативе исполнителя договор может быть расторгнут в одностороннем порядке в следующих случаях:</w:t>
      </w:r>
    </w:p>
    <w:p w:rsidR="002E3E92" w:rsidRDefault="005065FE" w:rsidP="002E3E92">
      <w:pPr>
        <w:pStyle w:val="1"/>
        <w:shd w:val="clear" w:color="auto" w:fill="auto"/>
        <w:tabs>
          <w:tab w:val="left" w:pos="1057"/>
        </w:tabs>
        <w:ind w:firstLine="720"/>
        <w:jc w:val="both"/>
      </w:pPr>
      <w:r>
        <w:rPr>
          <w:color w:val="000000"/>
          <w:lang w:eastAsia="ru-RU" w:bidi="ru-RU"/>
        </w:rPr>
        <w:lastRenderedPageBreak/>
        <w:t>а</w:t>
      </w:r>
      <w:r w:rsidR="002E3E92">
        <w:rPr>
          <w:color w:val="000000"/>
          <w:lang w:eastAsia="ru-RU" w:bidi="ru-RU"/>
        </w:rPr>
        <w:t>)</w:t>
      </w:r>
      <w:r w:rsidR="002E3E92">
        <w:rPr>
          <w:color w:val="000000"/>
          <w:lang w:eastAsia="ru-RU" w:bidi="ru-RU"/>
        </w:rPr>
        <w:tab/>
        <w:t>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2E3E92" w:rsidRDefault="002E3E92" w:rsidP="002E3E92">
      <w:pPr>
        <w:pStyle w:val="1"/>
        <w:shd w:val="clear" w:color="auto" w:fill="auto"/>
        <w:tabs>
          <w:tab w:val="left" w:pos="1057"/>
        </w:tabs>
        <w:ind w:firstLine="720"/>
        <w:jc w:val="both"/>
      </w:pPr>
      <w:r>
        <w:rPr>
          <w:color w:val="000000"/>
          <w:lang w:eastAsia="ru-RU" w:bidi="ru-RU"/>
        </w:rPr>
        <w:t>в)</w:t>
      </w:r>
      <w:r>
        <w:rPr>
          <w:color w:val="000000"/>
          <w:lang w:eastAsia="ru-RU" w:bidi="ru-RU"/>
        </w:rPr>
        <w:tab/>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2E3E92" w:rsidRDefault="002E3E92" w:rsidP="002E3E92">
      <w:pPr>
        <w:pStyle w:val="1"/>
        <w:shd w:val="clear" w:color="auto" w:fill="auto"/>
        <w:tabs>
          <w:tab w:val="left" w:pos="1071"/>
        </w:tabs>
        <w:ind w:firstLine="720"/>
        <w:jc w:val="both"/>
      </w:pPr>
      <w:r>
        <w:rPr>
          <w:color w:val="000000"/>
          <w:lang w:eastAsia="ru-RU" w:bidi="ru-RU"/>
        </w:rPr>
        <w:t>г)</w:t>
      </w:r>
      <w:r>
        <w:rPr>
          <w:color w:val="000000"/>
          <w:lang w:eastAsia="ru-RU" w:bidi="ru-RU"/>
        </w:rPr>
        <w:tab/>
        <w:t>просрочка оплаты стоимости платных образовательных услуг;</w:t>
      </w:r>
    </w:p>
    <w:p w:rsidR="002E3E92" w:rsidRDefault="002E3E92" w:rsidP="002E3E92">
      <w:pPr>
        <w:pStyle w:val="1"/>
        <w:shd w:val="clear" w:color="auto" w:fill="auto"/>
        <w:tabs>
          <w:tab w:val="left" w:pos="1047"/>
        </w:tabs>
        <w:ind w:firstLine="720"/>
        <w:jc w:val="both"/>
      </w:pPr>
      <w:r>
        <w:rPr>
          <w:color w:val="000000"/>
          <w:lang w:eastAsia="ru-RU" w:bidi="ru-RU"/>
        </w:rPr>
        <w:t>д)</w:t>
      </w:r>
      <w:r>
        <w:rPr>
          <w:color w:val="000000"/>
          <w:lang w:eastAsia="ru-RU" w:bidi="ru-RU"/>
        </w:rPr>
        <w:tab/>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108B" w:rsidRDefault="00CA108B"/>
    <w:sectPr w:rsidR="00CA108B" w:rsidSect="00034136">
      <w:headerReference w:type="default" r:id="rId8"/>
      <w:footerReference w:type="default" r:id="rId9"/>
      <w:pgSz w:w="11900" w:h="16840"/>
      <w:pgMar w:top="1276" w:right="1386" w:bottom="1514" w:left="1350"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731" w:rsidRDefault="00772731" w:rsidP="00227657">
      <w:r>
        <w:separator/>
      </w:r>
    </w:p>
  </w:endnote>
  <w:endnote w:type="continuationSeparator" w:id="1">
    <w:p w:rsidR="00772731" w:rsidRDefault="00772731" w:rsidP="00227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136" w:rsidRDefault="00BC5397">
    <w:pPr>
      <w:spacing w:line="1" w:lineRule="exact"/>
    </w:pPr>
    <w:r>
      <w:pict>
        <v:shapetype id="_x0000_t202" coordsize="21600,21600" o:spt="202" path="m,l,21600r21600,l21600,xe">
          <v:stroke joinstyle="miter"/>
          <v:path gradientshapeok="t" o:connecttype="rect"/>
        </v:shapetype>
        <v:shape id="_x0000_s1025" type="#_x0000_t202" style="position:absolute;margin-left:-83.25pt;margin-top:785.25pt;width:18.75pt;height:33.75pt;z-index:-251659776;mso-wrap-distance-left:0;mso-wrap-distance-right:0;mso-position-horizontal-relative:page;mso-position-vertical-relative:page" wrapcoords="0 0" filled="f" stroked="f">
          <v:textbox inset="0,0,0,0">
            <w:txbxContent>
              <w:p w:rsidR="00034136" w:rsidRDefault="002F1954">
                <w:pPr>
                  <w:pStyle w:val="20"/>
                  <w:shd w:val="clear" w:color="auto" w:fill="auto"/>
                  <w:rPr>
                    <w:sz w:val="16"/>
                    <w:szCs w:val="16"/>
                  </w:rPr>
                </w:pPr>
                <w:r>
                  <w:rPr>
                    <w:color w:val="000000"/>
                    <w:sz w:val="16"/>
                    <w:szCs w:val="16"/>
                  </w:rPr>
                  <w:t>c</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136" w:rsidRDefault="00BC5397">
    <w:pPr>
      <w:spacing w:line="1" w:lineRule="exact"/>
    </w:pPr>
    <w:r>
      <w:pict>
        <v:shapetype id="_x0000_t202" coordsize="21600,21600" o:spt="202" path="m,l,21600r21600,l21600,xe">
          <v:stroke joinstyle="miter"/>
          <v:path gradientshapeok="t" o:connecttype="rect"/>
        </v:shapetype>
        <v:shape id="_x0000_s1027" type="#_x0000_t202" style="position:absolute;margin-left:-47.25pt;margin-top:799.7pt;width:25.5pt;height:3.55pt;z-index:-251657728;mso-wrap-distance-left:0;mso-wrap-distance-right:0;mso-position-horizontal-relative:page;mso-position-vertical-relative:page" wrapcoords="0 0" filled="f" stroked="f">
          <v:textbox inset="0,0,0,0">
            <w:txbxContent>
              <w:p w:rsidR="00034136" w:rsidRPr="0070185A" w:rsidRDefault="00772731">
                <w:pPr>
                  <w:pStyle w:val="20"/>
                  <w:shd w:val="clear" w:color="auto" w:fill="auto"/>
                  <w:rPr>
                    <w:sz w:val="16"/>
                    <w:szCs w:val="16"/>
                    <w:lang w:val="ru-RU"/>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731" w:rsidRDefault="00772731" w:rsidP="00227657">
      <w:r>
        <w:separator/>
      </w:r>
    </w:p>
  </w:footnote>
  <w:footnote w:type="continuationSeparator" w:id="1">
    <w:p w:rsidR="00772731" w:rsidRDefault="00772731" w:rsidP="00227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136" w:rsidRDefault="00BC5397">
    <w:pPr>
      <w:spacing w:line="1" w:lineRule="exact"/>
    </w:pPr>
    <w:r>
      <w:pict>
        <v:shapetype id="_x0000_t202" coordsize="21600,21600" o:spt="202" path="m,l,21600r21600,l21600,xe">
          <v:stroke joinstyle="miter"/>
          <v:path gradientshapeok="t" o:connecttype="rect"/>
        </v:shapetype>
        <v:shape id="_x0000_s1026" type="#_x0000_t202" style="position:absolute;margin-left:293.35pt;margin-top:32.1pt;width:6pt;height:9.1pt;z-index:-251658752;mso-wrap-style:none;mso-wrap-distance-left:0;mso-wrap-distance-right:0;mso-position-horizontal-relative:page;mso-position-vertical-relative:page" wrapcoords="0 0" filled="f" stroked="f">
          <v:textbox style="mso-fit-shape-to-text:t" inset="0,0,0,0">
            <w:txbxContent>
              <w:p w:rsidR="00034136" w:rsidRDefault="00BC5397">
                <w:pPr>
                  <w:pStyle w:val="20"/>
                  <w:shd w:val="clear" w:color="auto" w:fill="auto"/>
                  <w:rPr>
                    <w:sz w:val="28"/>
                    <w:szCs w:val="28"/>
                  </w:rPr>
                </w:pPr>
                <w:r>
                  <w:fldChar w:fldCharType="begin"/>
                </w:r>
                <w:r w:rsidR="002F1954">
                  <w:instrText xml:space="preserve"> PAGE \* MERGEFORMAT </w:instrText>
                </w:r>
                <w:r>
                  <w:fldChar w:fldCharType="separate"/>
                </w:r>
                <w:r w:rsidR="00402DB1" w:rsidRPr="00402DB1">
                  <w:rPr>
                    <w:noProof/>
                    <w:sz w:val="28"/>
                    <w:szCs w:val="28"/>
                    <w:lang w:val="ru-RU" w:eastAsia="ru-RU" w:bidi="ru-RU"/>
                  </w:rPr>
                  <w:t>6</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2190"/>
    <w:multiLevelType w:val="multilevel"/>
    <w:tmpl w:val="B956D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516651"/>
    <w:multiLevelType w:val="multilevel"/>
    <w:tmpl w:val="F78A155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2E3E92"/>
    <w:rsid w:val="00227657"/>
    <w:rsid w:val="002E3E92"/>
    <w:rsid w:val="002F1954"/>
    <w:rsid w:val="00402DB1"/>
    <w:rsid w:val="005065FE"/>
    <w:rsid w:val="0070185A"/>
    <w:rsid w:val="00724412"/>
    <w:rsid w:val="00772731"/>
    <w:rsid w:val="00B70FAC"/>
    <w:rsid w:val="00BC5397"/>
    <w:rsid w:val="00CA108B"/>
    <w:rsid w:val="00EC0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3E9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2E3E92"/>
    <w:rPr>
      <w:rFonts w:ascii="Times New Roman" w:eastAsia="Times New Roman" w:hAnsi="Times New Roman" w:cs="Times New Roman"/>
      <w:sz w:val="20"/>
      <w:szCs w:val="20"/>
      <w:shd w:val="clear" w:color="auto" w:fill="FFFFFF"/>
      <w:lang w:val="en-US" w:bidi="en-US"/>
    </w:rPr>
  </w:style>
  <w:style w:type="character" w:customStyle="1" w:styleId="a3">
    <w:name w:val="Основной текст_"/>
    <w:basedOn w:val="a0"/>
    <w:link w:val="1"/>
    <w:rsid w:val="002E3E92"/>
    <w:rPr>
      <w:rFonts w:ascii="Times New Roman" w:eastAsia="Times New Roman" w:hAnsi="Times New Roman" w:cs="Times New Roman"/>
      <w:sz w:val="28"/>
      <w:szCs w:val="28"/>
      <w:shd w:val="clear" w:color="auto" w:fill="FFFFFF"/>
    </w:rPr>
  </w:style>
  <w:style w:type="paragraph" w:customStyle="1" w:styleId="20">
    <w:name w:val="Колонтитул (2)"/>
    <w:basedOn w:val="a"/>
    <w:link w:val="2"/>
    <w:rsid w:val="002E3E92"/>
    <w:pPr>
      <w:shd w:val="clear" w:color="auto" w:fill="FFFFFF"/>
    </w:pPr>
    <w:rPr>
      <w:rFonts w:ascii="Times New Roman" w:eastAsia="Times New Roman" w:hAnsi="Times New Roman" w:cs="Times New Roman"/>
      <w:color w:val="auto"/>
      <w:sz w:val="20"/>
      <w:szCs w:val="20"/>
      <w:lang w:val="en-US" w:eastAsia="en-US" w:bidi="en-US"/>
    </w:rPr>
  </w:style>
  <w:style w:type="paragraph" w:customStyle="1" w:styleId="1">
    <w:name w:val="Основной текст1"/>
    <w:basedOn w:val="a"/>
    <w:link w:val="a3"/>
    <w:rsid w:val="002E3E92"/>
    <w:pPr>
      <w:shd w:val="clear" w:color="auto" w:fill="FFFFFF"/>
      <w:spacing w:line="269" w:lineRule="auto"/>
      <w:ind w:firstLine="400"/>
    </w:pPr>
    <w:rPr>
      <w:rFonts w:ascii="Times New Roman" w:eastAsia="Times New Roman" w:hAnsi="Times New Roman" w:cs="Times New Roman"/>
      <w:color w:val="auto"/>
      <w:sz w:val="28"/>
      <w:szCs w:val="28"/>
      <w:lang w:eastAsia="en-US" w:bidi="ar-SA"/>
    </w:rPr>
  </w:style>
  <w:style w:type="paragraph" w:styleId="a4">
    <w:name w:val="header"/>
    <w:basedOn w:val="a"/>
    <w:link w:val="a5"/>
    <w:uiPriority w:val="99"/>
    <w:semiHidden/>
    <w:unhideWhenUsed/>
    <w:rsid w:val="0070185A"/>
    <w:pPr>
      <w:tabs>
        <w:tab w:val="center" w:pos="4677"/>
        <w:tab w:val="right" w:pos="9355"/>
      </w:tabs>
    </w:pPr>
  </w:style>
  <w:style w:type="character" w:customStyle="1" w:styleId="a5">
    <w:name w:val="Верхний колонтитул Знак"/>
    <w:basedOn w:val="a0"/>
    <w:link w:val="a4"/>
    <w:uiPriority w:val="99"/>
    <w:semiHidden/>
    <w:rsid w:val="0070185A"/>
    <w:rPr>
      <w:rFonts w:ascii="Arial Unicode MS" w:eastAsia="Arial Unicode MS" w:hAnsi="Arial Unicode MS" w:cs="Arial Unicode MS"/>
      <w:color w:val="000000"/>
      <w:sz w:val="24"/>
      <w:szCs w:val="24"/>
      <w:lang w:eastAsia="ru-RU" w:bidi="ru-RU"/>
    </w:rPr>
  </w:style>
  <w:style w:type="paragraph" w:styleId="a6">
    <w:name w:val="footer"/>
    <w:basedOn w:val="a"/>
    <w:link w:val="a7"/>
    <w:uiPriority w:val="99"/>
    <w:semiHidden/>
    <w:unhideWhenUsed/>
    <w:rsid w:val="0070185A"/>
    <w:pPr>
      <w:tabs>
        <w:tab w:val="center" w:pos="4677"/>
        <w:tab w:val="right" w:pos="9355"/>
      </w:tabs>
    </w:pPr>
  </w:style>
  <w:style w:type="character" w:customStyle="1" w:styleId="a7">
    <w:name w:val="Нижний колонтитул Знак"/>
    <w:basedOn w:val="a0"/>
    <w:link w:val="a6"/>
    <w:uiPriority w:val="99"/>
    <w:semiHidden/>
    <w:rsid w:val="0070185A"/>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1608</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5</cp:revision>
  <dcterms:created xsi:type="dcterms:W3CDTF">2021-04-07T06:40:00Z</dcterms:created>
  <dcterms:modified xsi:type="dcterms:W3CDTF">2021-04-07T13:05:00Z</dcterms:modified>
</cp:coreProperties>
</file>